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12763" w14:textId="16C75C1D" w:rsidR="003571E8" w:rsidRPr="00395F5A" w:rsidRDefault="003571E8" w:rsidP="003571E8">
      <w:pPr>
        <w:spacing w:after="0"/>
        <w:outlineLvl w:val="0"/>
        <w:rPr>
          <w:b/>
          <w:sz w:val="32"/>
          <w:szCs w:val="48"/>
        </w:rPr>
      </w:pPr>
      <w:r>
        <w:rPr>
          <w:b/>
          <w:color w:val="0070C0"/>
          <w:sz w:val="32"/>
          <w:szCs w:val="48"/>
        </w:rPr>
        <w:t>E</w:t>
      </w:r>
      <w:r w:rsidRPr="00395F5A">
        <w:rPr>
          <w:b/>
          <w:color w:val="0070C0"/>
          <w:sz w:val="32"/>
          <w:szCs w:val="48"/>
        </w:rPr>
        <w:t xml:space="preserve">nglish </w:t>
      </w:r>
      <w:r w:rsidRPr="00395F5A">
        <w:rPr>
          <w:b/>
          <w:color w:val="00B0F0"/>
          <w:sz w:val="32"/>
          <w:szCs w:val="48"/>
        </w:rPr>
        <w:t xml:space="preserve">Overview: </w:t>
      </w:r>
      <w:r>
        <w:rPr>
          <w:b/>
          <w:sz w:val="32"/>
          <w:szCs w:val="48"/>
        </w:rPr>
        <w:t>Year 1</w:t>
      </w:r>
      <w:r>
        <w:rPr>
          <w:b/>
          <w:sz w:val="32"/>
          <w:szCs w:val="48"/>
        </w:rPr>
        <w:t xml:space="preserve"> Non-Negotiables                                                                   </w:t>
      </w:r>
      <w:r w:rsidRPr="00860B43">
        <w:rPr>
          <w:b/>
          <w:color w:val="00B050"/>
          <w:sz w:val="32"/>
          <w:szCs w:val="48"/>
        </w:rPr>
        <w:t xml:space="preserve"> Bedford Drive Primary School</w:t>
      </w:r>
      <w:r>
        <w:rPr>
          <w:b/>
          <w:color w:val="00B050"/>
          <w:sz w:val="32"/>
          <w:szCs w:val="48"/>
        </w:rPr>
        <w:t xml:space="preserve">  </w:t>
      </w:r>
      <w:r w:rsidRPr="00860B43">
        <w:rPr>
          <w:b/>
          <w:noProof/>
          <w:color w:val="00B050"/>
          <w:lang w:eastAsia="en-GB"/>
        </w:rPr>
        <w:drawing>
          <wp:inline distT="0" distB="0" distL="0" distR="0" wp14:anchorId="2040D928" wp14:editId="72D7A55A">
            <wp:extent cx="380010" cy="273132"/>
            <wp:effectExtent l="0" t="0" r="1270"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777" cy="294527"/>
                    </a:xfrm>
                    <a:prstGeom prst="rect">
                      <a:avLst/>
                    </a:prstGeom>
                    <a:noFill/>
                    <a:ln>
                      <a:noFill/>
                      <a:prstDash/>
                    </a:ln>
                  </pic:spPr>
                </pic:pic>
              </a:graphicData>
            </a:graphic>
          </wp:inline>
        </w:drawing>
      </w:r>
    </w:p>
    <w:p w14:paraId="4C776F1B" w14:textId="4D7CF433" w:rsidR="00593258" w:rsidRPr="00395F5A" w:rsidRDefault="00593258" w:rsidP="00593258">
      <w:pPr>
        <w:outlineLvl w:val="0"/>
        <w:rPr>
          <w:b/>
          <w:sz w:val="32"/>
          <w:szCs w:val="48"/>
        </w:rPr>
      </w:pPr>
    </w:p>
    <w:tbl>
      <w:tblPr>
        <w:tblStyle w:val="TableGrid"/>
        <w:tblpPr w:leftFromText="180" w:rightFromText="180" w:vertAnchor="text" w:horzAnchor="page" w:tblpXSpec="center" w:tblpY="-24"/>
        <w:tblW w:w="15563" w:type="dxa"/>
        <w:tblBorders>
          <w:top w:val="single" w:sz="24" w:space="0" w:color="2E74B5" w:themeColor="accent5" w:themeShade="BF"/>
          <w:left w:val="single" w:sz="24" w:space="0" w:color="2E74B5" w:themeColor="accent5" w:themeShade="BF"/>
          <w:bottom w:val="single" w:sz="24" w:space="0" w:color="2E74B5" w:themeColor="accent5" w:themeShade="BF"/>
          <w:right w:val="single" w:sz="24" w:space="0" w:color="2E74B5" w:themeColor="accent5" w:themeShade="BF"/>
          <w:insideH w:val="single" w:sz="24" w:space="0" w:color="2E74B5" w:themeColor="accent5" w:themeShade="BF"/>
          <w:insideV w:val="single" w:sz="24" w:space="0" w:color="2E74B5" w:themeColor="accent5" w:themeShade="BF"/>
        </w:tblBorders>
        <w:tblLook w:val="04A0" w:firstRow="1" w:lastRow="0" w:firstColumn="1" w:lastColumn="0" w:noHBand="0" w:noVBand="1"/>
      </w:tblPr>
      <w:tblGrid>
        <w:gridCol w:w="5187"/>
        <w:gridCol w:w="5188"/>
        <w:gridCol w:w="5188"/>
      </w:tblGrid>
      <w:tr w:rsidR="00593258" w14:paraId="3F20F026" w14:textId="77777777" w:rsidTr="00A93BBB">
        <w:tc>
          <w:tcPr>
            <w:tcW w:w="15563" w:type="dxa"/>
            <w:gridSpan w:val="3"/>
          </w:tcPr>
          <w:p w14:paraId="1CEE431A" w14:textId="3141C7FB" w:rsidR="00593258" w:rsidRPr="00F551D9" w:rsidRDefault="00593258" w:rsidP="00A93BBB">
            <w:pPr>
              <w:rPr>
                <w:b/>
                <w:noProof/>
                <w:color w:val="000099"/>
                <w:sz w:val="24"/>
                <w:szCs w:val="72"/>
              </w:rPr>
            </w:pPr>
            <w:r w:rsidRPr="0029580C">
              <w:rPr>
                <w:b/>
                <w:noProof/>
                <w:color w:val="FF0000"/>
                <w:sz w:val="24"/>
                <w:szCs w:val="72"/>
              </w:rPr>
              <w:t>Context</w:t>
            </w:r>
          </w:p>
          <w:p w14:paraId="2817A35C" w14:textId="1C013854" w:rsidR="00593258" w:rsidRDefault="00593258" w:rsidP="00593258">
            <w:pPr>
              <w:pStyle w:val="NoSpacing"/>
              <w:rPr>
                <w:sz w:val="6"/>
              </w:rPr>
            </w:pPr>
            <w:r w:rsidRPr="00593258">
              <w:rPr>
                <w:sz w:val="16"/>
              </w:rPr>
              <w:t xml:space="preserve">Children should write short narratives based on fiction and real experiences using simple sentences and sentence-like structures. </w:t>
            </w:r>
            <w:r>
              <w:rPr>
                <w:sz w:val="16"/>
              </w:rPr>
              <w:t xml:space="preserve"> </w:t>
            </w:r>
            <w:r w:rsidRPr="00593258">
              <w:rPr>
                <w:sz w:val="16"/>
              </w:rPr>
              <w:t xml:space="preserve">Children should write using different forms such as poetry, narrative, recount (diary, letter), information, drawing and labelling, questions to characters, questions and letters to open and close diaries and letters, speech bubbles. Children should use the appropriate terminology when discussing their written work. </w:t>
            </w:r>
            <w:r w:rsidRPr="00593258">
              <w:rPr>
                <w:sz w:val="6"/>
              </w:rPr>
              <w:t xml:space="preserve"> </w:t>
            </w:r>
          </w:p>
          <w:p w14:paraId="05EBB8E6" w14:textId="734E90D8" w:rsidR="00593258" w:rsidRPr="00593258" w:rsidRDefault="00593258" w:rsidP="00593258">
            <w:pPr>
              <w:pStyle w:val="NoSpacing"/>
              <w:rPr>
                <w:sz w:val="16"/>
              </w:rPr>
            </w:pPr>
          </w:p>
        </w:tc>
      </w:tr>
      <w:tr w:rsidR="00593258" w14:paraId="424E56F3" w14:textId="77777777" w:rsidTr="00A93BBB">
        <w:tc>
          <w:tcPr>
            <w:tcW w:w="5187" w:type="dxa"/>
          </w:tcPr>
          <w:p w14:paraId="6DA9BC2A" w14:textId="77777777" w:rsidR="00593258" w:rsidRPr="0029580C" w:rsidRDefault="00593258" w:rsidP="00A93BBB">
            <w:pPr>
              <w:rPr>
                <w:color w:val="00B0F0"/>
                <w:sz w:val="28"/>
                <w:szCs w:val="72"/>
              </w:rPr>
            </w:pPr>
            <w:r w:rsidRPr="0029580C">
              <w:rPr>
                <w:b/>
                <w:color w:val="00B0F0"/>
                <w:sz w:val="24"/>
                <w:szCs w:val="72"/>
              </w:rPr>
              <w:t>Plan</w:t>
            </w:r>
          </w:p>
          <w:p w14:paraId="406534E5" w14:textId="77777777" w:rsidR="00593258" w:rsidRPr="00593258" w:rsidRDefault="00593258" w:rsidP="00593258">
            <w:pPr>
              <w:pStyle w:val="ListParagraph"/>
              <w:numPr>
                <w:ilvl w:val="0"/>
                <w:numId w:val="3"/>
              </w:numPr>
              <w:rPr>
                <w:sz w:val="16"/>
              </w:rPr>
            </w:pPr>
            <w:r w:rsidRPr="00593258">
              <w:rPr>
                <w:sz w:val="16"/>
              </w:rPr>
              <w:t xml:space="preserve">Plan sentences by saying out loud what he/she is going to write about. </w:t>
            </w:r>
          </w:p>
          <w:p w14:paraId="7902EA3A" w14:textId="77777777" w:rsidR="002C5980" w:rsidRDefault="00593258" w:rsidP="002C5980">
            <w:pPr>
              <w:pStyle w:val="ListParagraph"/>
              <w:numPr>
                <w:ilvl w:val="0"/>
                <w:numId w:val="3"/>
              </w:numPr>
              <w:rPr>
                <w:sz w:val="16"/>
              </w:rPr>
            </w:pPr>
            <w:r w:rsidRPr="00593258">
              <w:rPr>
                <w:sz w:val="16"/>
              </w:rPr>
              <w:t>Orally compose a sentence before writing it and recognise sentence boundaries.</w:t>
            </w:r>
          </w:p>
          <w:p w14:paraId="4AED296D" w14:textId="42F2D5DA" w:rsidR="00593258" w:rsidRPr="002C5980" w:rsidRDefault="00593258" w:rsidP="002C5980">
            <w:pPr>
              <w:pStyle w:val="ListParagraph"/>
              <w:numPr>
                <w:ilvl w:val="0"/>
                <w:numId w:val="3"/>
              </w:numPr>
              <w:rPr>
                <w:sz w:val="16"/>
              </w:rPr>
            </w:pPr>
            <w:r w:rsidRPr="002C5980">
              <w:rPr>
                <w:sz w:val="16"/>
              </w:rPr>
              <w:t>Write down some key words or ideas, including some new vocabulary drawn from listening to books.</w:t>
            </w:r>
          </w:p>
          <w:p w14:paraId="7F09F8D3" w14:textId="0A3E34B9" w:rsidR="00FE4245" w:rsidRDefault="00FE4245" w:rsidP="00FE4245">
            <w:pPr>
              <w:rPr>
                <w:sz w:val="18"/>
              </w:rPr>
            </w:pPr>
          </w:p>
          <w:p w14:paraId="0F796118" w14:textId="3E8E9EED" w:rsidR="00FE4245" w:rsidRDefault="00FE4245" w:rsidP="00FE4245">
            <w:pPr>
              <w:rPr>
                <w:sz w:val="18"/>
              </w:rPr>
            </w:pPr>
          </w:p>
          <w:p w14:paraId="0073AF56" w14:textId="711A236C" w:rsidR="00FE4245" w:rsidRDefault="00FE4245" w:rsidP="00FE4245">
            <w:pPr>
              <w:rPr>
                <w:sz w:val="18"/>
              </w:rPr>
            </w:pPr>
          </w:p>
          <w:p w14:paraId="12CDD462" w14:textId="77777777" w:rsidR="00FE4245" w:rsidRPr="00FE4245" w:rsidRDefault="00FE4245" w:rsidP="00FE4245">
            <w:pPr>
              <w:rPr>
                <w:sz w:val="18"/>
              </w:rPr>
            </w:pPr>
          </w:p>
          <w:p w14:paraId="4E3230E1" w14:textId="0144E40B" w:rsidR="00FE4245" w:rsidRPr="00593258" w:rsidRDefault="00FE4245" w:rsidP="00FE4245">
            <w:pPr>
              <w:pStyle w:val="ListParagraph"/>
              <w:rPr>
                <w:sz w:val="18"/>
              </w:rPr>
            </w:pPr>
          </w:p>
        </w:tc>
        <w:tc>
          <w:tcPr>
            <w:tcW w:w="5188" w:type="dxa"/>
            <w:vMerge w:val="restart"/>
          </w:tcPr>
          <w:p w14:paraId="7689FD4E" w14:textId="643DA679" w:rsidR="00593258" w:rsidRPr="0029580C" w:rsidRDefault="00593258" w:rsidP="00A93BBB">
            <w:pPr>
              <w:rPr>
                <w:color w:val="0070C0"/>
                <w:sz w:val="32"/>
                <w:szCs w:val="72"/>
              </w:rPr>
            </w:pPr>
            <w:r w:rsidRPr="0029580C">
              <w:rPr>
                <w:b/>
                <w:color w:val="00CC00"/>
                <w:sz w:val="24"/>
                <w:szCs w:val="72"/>
              </w:rPr>
              <w:t>Spelling</w:t>
            </w:r>
            <w:r w:rsidRPr="0029580C">
              <w:rPr>
                <w:color w:val="00CC00"/>
                <w:sz w:val="28"/>
                <w:szCs w:val="72"/>
              </w:rPr>
              <w:t xml:space="preserve"> </w:t>
            </w:r>
          </w:p>
          <w:p w14:paraId="2E0C8439" w14:textId="77777777" w:rsidR="00593258" w:rsidRPr="00593258" w:rsidRDefault="00593258" w:rsidP="00593258">
            <w:pPr>
              <w:pStyle w:val="ListParagraph"/>
              <w:numPr>
                <w:ilvl w:val="0"/>
                <w:numId w:val="3"/>
              </w:numPr>
              <w:rPr>
                <w:sz w:val="16"/>
              </w:rPr>
            </w:pPr>
            <w:r w:rsidRPr="00593258">
              <w:rPr>
                <w:sz w:val="16"/>
              </w:rPr>
              <w:t xml:space="preserve">Segment spoken words into phonemes and represent them with graphemes, spelling some correctly and making phonically-plausible attempts at others. </w:t>
            </w:r>
          </w:p>
          <w:p w14:paraId="31393F5F" w14:textId="77777777" w:rsidR="00593258" w:rsidRPr="00593258" w:rsidRDefault="00593258" w:rsidP="00593258">
            <w:pPr>
              <w:pStyle w:val="ListParagraph"/>
              <w:numPr>
                <w:ilvl w:val="0"/>
                <w:numId w:val="3"/>
              </w:numPr>
              <w:rPr>
                <w:sz w:val="16"/>
              </w:rPr>
            </w:pPr>
            <w:r w:rsidRPr="00593258">
              <w:rPr>
                <w:sz w:val="16"/>
              </w:rPr>
              <w:t xml:space="preserve">Spell words containing each of the 40+ phonemes already taught. </w:t>
            </w:r>
          </w:p>
          <w:p w14:paraId="7C40EFFB" w14:textId="77777777" w:rsidR="00593258" w:rsidRPr="00593258" w:rsidRDefault="00593258" w:rsidP="00593258">
            <w:pPr>
              <w:pStyle w:val="ListParagraph"/>
              <w:numPr>
                <w:ilvl w:val="0"/>
                <w:numId w:val="3"/>
              </w:numPr>
              <w:rPr>
                <w:sz w:val="16"/>
              </w:rPr>
            </w:pPr>
            <w:r w:rsidRPr="00593258">
              <w:rPr>
                <w:sz w:val="16"/>
              </w:rPr>
              <w:t xml:space="preserve">Spell some common exception words. </w:t>
            </w:r>
          </w:p>
          <w:p w14:paraId="62437388" w14:textId="77777777" w:rsidR="00593258" w:rsidRPr="00593258" w:rsidRDefault="00593258" w:rsidP="00593258">
            <w:pPr>
              <w:pStyle w:val="ListParagraph"/>
              <w:numPr>
                <w:ilvl w:val="0"/>
                <w:numId w:val="3"/>
              </w:numPr>
              <w:rPr>
                <w:sz w:val="16"/>
              </w:rPr>
            </w:pPr>
            <w:r w:rsidRPr="00593258">
              <w:rPr>
                <w:sz w:val="16"/>
              </w:rPr>
              <w:t xml:space="preserve">Spell the days of the week. </w:t>
            </w:r>
          </w:p>
          <w:p w14:paraId="50B41247" w14:textId="77777777" w:rsidR="00593258" w:rsidRPr="00593258" w:rsidRDefault="00593258" w:rsidP="00593258">
            <w:pPr>
              <w:pStyle w:val="ListParagraph"/>
              <w:numPr>
                <w:ilvl w:val="0"/>
                <w:numId w:val="3"/>
              </w:numPr>
              <w:rPr>
                <w:sz w:val="16"/>
              </w:rPr>
            </w:pPr>
            <w:r w:rsidRPr="00593258">
              <w:rPr>
                <w:sz w:val="16"/>
              </w:rPr>
              <w:t xml:space="preserve">Name the letters of the alphabet in order. </w:t>
            </w:r>
          </w:p>
          <w:p w14:paraId="272E20E2" w14:textId="77777777" w:rsidR="00593258" w:rsidRPr="00593258" w:rsidRDefault="00593258" w:rsidP="00593258">
            <w:pPr>
              <w:pStyle w:val="ListParagraph"/>
              <w:numPr>
                <w:ilvl w:val="0"/>
                <w:numId w:val="3"/>
              </w:numPr>
              <w:rPr>
                <w:sz w:val="16"/>
              </w:rPr>
            </w:pPr>
            <w:r w:rsidRPr="00593258">
              <w:rPr>
                <w:sz w:val="16"/>
              </w:rPr>
              <w:t>Name the letters of the alphabet using letter names to distinguish between alternative spellings of the same sound.</w:t>
            </w:r>
          </w:p>
          <w:p w14:paraId="2FB057F1" w14:textId="05806D60" w:rsidR="00593258" w:rsidRPr="00593258" w:rsidRDefault="00593258" w:rsidP="00593258">
            <w:pPr>
              <w:pStyle w:val="ListParagraph"/>
              <w:numPr>
                <w:ilvl w:val="0"/>
                <w:numId w:val="3"/>
              </w:numPr>
              <w:rPr>
                <w:sz w:val="16"/>
              </w:rPr>
            </w:pPr>
            <w:r w:rsidRPr="00593258">
              <w:rPr>
                <w:sz w:val="16"/>
              </w:rPr>
              <w:t xml:space="preserve">Add prefixes and suffixes using the spelling rule for adding -s or -es as the plural marker for nouns and the third person singular marker for verbs. </w:t>
            </w:r>
          </w:p>
          <w:p w14:paraId="1B2A8A3A" w14:textId="77777777" w:rsidR="00593258" w:rsidRPr="00593258" w:rsidRDefault="00593258" w:rsidP="00593258">
            <w:pPr>
              <w:pStyle w:val="ListParagraph"/>
              <w:numPr>
                <w:ilvl w:val="0"/>
                <w:numId w:val="3"/>
              </w:numPr>
              <w:rPr>
                <w:sz w:val="16"/>
              </w:rPr>
            </w:pPr>
            <w:r w:rsidRPr="00593258">
              <w:rPr>
                <w:sz w:val="16"/>
              </w:rPr>
              <w:t xml:space="preserve">Add prefixes and suffixes using the prefix un-. </w:t>
            </w:r>
          </w:p>
          <w:p w14:paraId="4A058619" w14:textId="77777777" w:rsidR="00593258" w:rsidRPr="00593258" w:rsidRDefault="00593258" w:rsidP="00593258">
            <w:pPr>
              <w:pStyle w:val="ListParagraph"/>
              <w:numPr>
                <w:ilvl w:val="0"/>
                <w:numId w:val="3"/>
              </w:numPr>
              <w:rPr>
                <w:sz w:val="16"/>
              </w:rPr>
            </w:pPr>
            <w:r w:rsidRPr="00593258">
              <w:rPr>
                <w:sz w:val="16"/>
              </w:rPr>
              <w:t>Add prefixes and suffixes using -</w:t>
            </w:r>
            <w:proofErr w:type="spellStart"/>
            <w:r w:rsidRPr="00593258">
              <w:rPr>
                <w:sz w:val="16"/>
              </w:rPr>
              <w:t>ing</w:t>
            </w:r>
            <w:proofErr w:type="spellEnd"/>
            <w:r w:rsidRPr="00593258">
              <w:rPr>
                <w:sz w:val="16"/>
              </w:rPr>
              <w:t>, -</w:t>
            </w:r>
            <w:proofErr w:type="spellStart"/>
            <w:r w:rsidRPr="00593258">
              <w:rPr>
                <w:sz w:val="16"/>
              </w:rPr>
              <w:t>ed</w:t>
            </w:r>
            <w:proofErr w:type="spellEnd"/>
            <w:r w:rsidRPr="00593258">
              <w:rPr>
                <w:sz w:val="16"/>
              </w:rPr>
              <w:t>, -</w:t>
            </w:r>
            <w:proofErr w:type="spellStart"/>
            <w:r w:rsidRPr="00593258">
              <w:rPr>
                <w:sz w:val="16"/>
              </w:rPr>
              <w:t>er</w:t>
            </w:r>
            <w:proofErr w:type="spellEnd"/>
            <w:r w:rsidRPr="00593258">
              <w:rPr>
                <w:sz w:val="16"/>
              </w:rPr>
              <w:t xml:space="preserve"> and -</w:t>
            </w:r>
            <w:proofErr w:type="spellStart"/>
            <w:r w:rsidRPr="00593258">
              <w:rPr>
                <w:sz w:val="16"/>
              </w:rPr>
              <w:t>est</w:t>
            </w:r>
            <w:proofErr w:type="spellEnd"/>
            <w:r w:rsidRPr="00593258">
              <w:rPr>
                <w:sz w:val="16"/>
              </w:rPr>
              <w:t xml:space="preserve"> where no change is needed in the spelling of root words e.g. helping, helped, helper, eating, quicker, quickest. </w:t>
            </w:r>
          </w:p>
          <w:p w14:paraId="50F63B4E" w14:textId="77777777" w:rsidR="00593258" w:rsidRPr="00593258" w:rsidRDefault="00593258" w:rsidP="00593258">
            <w:pPr>
              <w:pStyle w:val="ListParagraph"/>
              <w:numPr>
                <w:ilvl w:val="0"/>
                <w:numId w:val="3"/>
              </w:numPr>
              <w:rPr>
                <w:sz w:val="16"/>
              </w:rPr>
            </w:pPr>
            <w:r w:rsidRPr="00593258">
              <w:rPr>
                <w:sz w:val="16"/>
              </w:rPr>
              <w:t xml:space="preserve">Apply simple spelling rules and guidance, as listed in (English Appendix 1). </w:t>
            </w:r>
          </w:p>
          <w:p w14:paraId="114E1174" w14:textId="17D86804" w:rsidR="00593258" w:rsidRPr="00593258" w:rsidRDefault="00593258" w:rsidP="00593258">
            <w:pPr>
              <w:pStyle w:val="ListParagraph"/>
              <w:numPr>
                <w:ilvl w:val="0"/>
                <w:numId w:val="3"/>
              </w:numPr>
              <w:rPr>
                <w:sz w:val="16"/>
              </w:rPr>
            </w:pPr>
            <w:r w:rsidRPr="00593258">
              <w:rPr>
                <w:sz w:val="16"/>
              </w:rPr>
              <w:t>Write from memory, simple dictated sentences that include words using the GPCs and common exception words taught so far.</w:t>
            </w:r>
          </w:p>
          <w:p w14:paraId="7B005B1D" w14:textId="57B46EC8" w:rsidR="00593258" w:rsidRPr="00593258" w:rsidRDefault="00593258" w:rsidP="00593258">
            <w:pPr>
              <w:pStyle w:val="ListParagraph"/>
              <w:numPr>
                <w:ilvl w:val="0"/>
                <w:numId w:val="3"/>
              </w:numPr>
              <w:rPr>
                <w:sz w:val="16"/>
              </w:rPr>
            </w:pPr>
            <w:r w:rsidRPr="00593258">
              <w:rPr>
                <w:sz w:val="16"/>
              </w:rPr>
              <w:t xml:space="preserve">Write from memory simple sentences dictated by the teacher that include words using the GPCs and common exception words taught so far. </w:t>
            </w:r>
          </w:p>
          <w:p w14:paraId="4F3989E5" w14:textId="77777777" w:rsidR="00593258" w:rsidRPr="00F551D9" w:rsidRDefault="00593258" w:rsidP="00A93BBB">
            <w:pPr>
              <w:ind w:left="360"/>
              <w:rPr>
                <w:sz w:val="18"/>
              </w:rPr>
            </w:pPr>
          </w:p>
        </w:tc>
        <w:tc>
          <w:tcPr>
            <w:tcW w:w="5188" w:type="dxa"/>
          </w:tcPr>
          <w:p w14:paraId="6D6BF9EB" w14:textId="1C6BA42A" w:rsidR="00593258" w:rsidRPr="0029580C" w:rsidRDefault="00593258" w:rsidP="00A93BBB">
            <w:pPr>
              <w:rPr>
                <w:color w:val="0070C0"/>
                <w:sz w:val="28"/>
                <w:szCs w:val="72"/>
              </w:rPr>
            </w:pPr>
            <w:r w:rsidRPr="0029580C">
              <w:rPr>
                <w:b/>
                <w:color w:val="FF0066"/>
                <w:sz w:val="24"/>
                <w:szCs w:val="72"/>
              </w:rPr>
              <w:t>Grammar</w:t>
            </w:r>
          </w:p>
          <w:p w14:paraId="7B704F59" w14:textId="77FBA249" w:rsidR="00593258" w:rsidRPr="00593258" w:rsidRDefault="00593258" w:rsidP="00593258">
            <w:pPr>
              <w:pStyle w:val="ListParagraph"/>
              <w:numPr>
                <w:ilvl w:val="0"/>
                <w:numId w:val="3"/>
              </w:numPr>
              <w:rPr>
                <w:sz w:val="16"/>
                <w:szCs w:val="18"/>
              </w:rPr>
            </w:pPr>
            <w:r w:rsidRPr="00593258">
              <w:rPr>
                <w:sz w:val="16"/>
                <w:szCs w:val="18"/>
              </w:rPr>
              <w:t xml:space="preserve">Understand how words can combine to make sentences. </w:t>
            </w:r>
          </w:p>
          <w:p w14:paraId="1EA10EEE" w14:textId="77777777" w:rsidR="00593258" w:rsidRPr="00593258" w:rsidRDefault="00593258" w:rsidP="00593258">
            <w:pPr>
              <w:pStyle w:val="ListParagraph"/>
              <w:numPr>
                <w:ilvl w:val="0"/>
                <w:numId w:val="3"/>
              </w:numPr>
              <w:rPr>
                <w:sz w:val="16"/>
                <w:szCs w:val="18"/>
              </w:rPr>
            </w:pPr>
            <w:r w:rsidRPr="00593258">
              <w:rPr>
                <w:sz w:val="16"/>
                <w:szCs w:val="18"/>
              </w:rPr>
              <w:t>Combine words to make a single clause sentence.</w:t>
            </w:r>
          </w:p>
          <w:p w14:paraId="23C69535" w14:textId="112FC2A4" w:rsidR="00593258" w:rsidRPr="00593258" w:rsidRDefault="00593258" w:rsidP="00593258">
            <w:pPr>
              <w:pStyle w:val="ListParagraph"/>
              <w:numPr>
                <w:ilvl w:val="0"/>
                <w:numId w:val="3"/>
              </w:numPr>
              <w:rPr>
                <w:sz w:val="16"/>
                <w:szCs w:val="18"/>
              </w:rPr>
            </w:pPr>
            <w:r w:rsidRPr="00593258">
              <w:rPr>
                <w:sz w:val="16"/>
                <w:szCs w:val="18"/>
              </w:rPr>
              <w:t xml:space="preserve">Join words and clauses using and. </w:t>
            </w:r>
          </w:p>
          <w:p w14:paraId="33BF05CD" w14:textId="15CF5178" w:rsidR="00593258" w:rsidRPr="0029580C" w:rsidRDefault="00593258" w:rsidP="00593258">
            <w:pPr>
              <w:pStyle w:val="ListParagraph"/>
              <w:numPr>
                <w:ilvl w:val="0"/>
                <w:numId w:val="3"/>
              </w:numPr>
              <w:rPr>
                <w:sz w:val="16"/>
                <w:szCs w:val="18"/>
              </w:rPr>
            </w:pPr>
            <w:r w:rsidRPr="00593258">
              <w:rPr>
                <w:sz w:val="16"/>
                <w:szCs w:val="18"/>
              </w:rPr>
              <w:t xml:space="preserve">Understand and use the following grammatical terminology: </w:t>
            </w:r>
            <w:r w:rsidRPr="00593258">
              <w:rPr>
                <w:sz w:val="16"/>
              </w:rPr>
              <w:t>letter, capital letter; word, singular, plural; sentence; and punctuation, full stop, question mark, exclamation mark.</w:t>
            </w:r>
          </w:p>
        </w:tc>
      </w:tr>
      <w:tr w:rsidR="00593258" w14:paraId="12CA7491" w14:textId="77777777" w:rsidTr="00A93BBB">
        <w:tc>
          <w:tcPr>
            <w:tcW w:w="5187" w:type="dxa"/>
          </w:tcPr>
          <w:p w14:paraId="526A7B13" w14:textId="77777777" w:rsidR="00593258" w:rsidRPr="0029580C" w:rsidRDefault="00593258" w:rsidP="00A93BBB">
            <w:pPr>
              <w:rPr>
                <w:color w:val="0070C0"/>
                <w:sz w:val="28"/>
                <w:szCs w:val="72"/>
              </w:rPr>
            </w:pPr>
            <w:r w:rsidRPr="0029580C">
              <w:rPr>
                <w:b/>
                <w:color w:val="FF6600"/>
                <w:sz w:val="24"/>
                <w:szCs w:val="72"/>
              </w:rPr>
              <w:t>Draft and Write</w:t>
            </w:r>
          </w:p>
          <w:p w14:paraId="5278B08F" w14:textId="77777777" w:rsidR="00593258" w:rsidRPr="00593258" w:rsidRDefault="00593258" w:rsidP="00593258">
            <w:pPr>
              <w:pStyle w:val="ListParagraph"/>
              <w:numPr>
                <w:ilvl w:val="0"/>
                <w:numId w:val="4"/>
              </w:numPr>
              <w:rPr>
                <w:sz w:val="16"/>
              </w:rPr>
            </w:pPr>
            <w:r w:rsidRPr="00593258">
              <w:rPr>
                <w:sz w:val="16"/>
              </w:rPr>
              <w:t xml:space="preserve">Compose and write sentences independently to convey ideas. </w:t>
            </w:r>
          </w:p>
          <w:p w14:paraId="7B1A4559" w14:textId="77777777" w:rsidR="00593258" w:rsidRPr="00593258" w:rsidRDefault="00593258" w:rsidP="00593258">
            <w:pPr>
              <w:pStyle w:val="ListParagraph"/>
              <w:numPr>
                <w:ilvl w:val="0"/>
                <w:numId w:val="4"/>
              </w:numPr>
              <w:rPr>
                <w:sz w:val="16"/>
              </w:rPr>
            </w:pPr>
            <w:r w:rsidRPr="00593258">
              <w:rPr>
                <w:sz w:val="16"/>
              </w:rPr>
              <w:t>Write from memory, simple dictated sentences.</w:t>
            </w:r>
          </w:p>
          <w:p w14:paraId="39E35AA6" w14:textId="77777777" w:rsidR="00593258" w:rsidRPr="00593258" w:rsidRDefault="00593258" w:rsidP="00593258">
            <w:pPr>
              <w:pStyle w:val="ListParagraph"/>
              <w:numPr>
                <w:ilvl w:val="0"/>
                <w:numId w:val="4"/>
              </w:numPr>
              <w:rPr>
                <w:sz w:val="16"/>
              </w:rPr>
            </w:pPr>
            <w:r w:rsidRPr="00593258">
              <w:rPr>
                <w:sz w:val="16"/>
              </w:rPr>
              <w:t xml:space="preserve">Write sentences, sequencing them to form short narratives (real or fictional). </w:t>
            </w:r>
          </w:p>
          <w:p w14:paraId="62195AC2" w14:textId="77777777" w:rsidR="00593258" w:rsidRPr="00593258" w:rsidRDefault="00593258" w:rsidP="00593258">
            <w:pPr>
              <w:pStyle w:val="ListParagraph"/>
              <w:numPr>
                <w:ilvl w:val="0"/>
                <w:numId w:val="4"/>
              </w:numPr>
              <w:rPr>
                <w:sz w:val="16"/>
              </w:rPr>
            </w:pPr>
            <w:r w:rsidRPr="00593258">
              <w:rPr>
                <w:sz w:val="16"/>
              </w:rPr>
              <w:t xml:space="preserve">Write simple descriptions in narratives. </w:t>
            </w:r>
          </w:p>
          <w:p w14:paraId="01BBB71F" w14:textId="7925790F" w:rsidR="00593258" w:rsidRDefault="00593258" w:rsidP="00593258">
            <w:pPr>
              <w:pStyle w:val="ListParagraph"/>
              <w:numPr>
                <w:ilvl w:val="0"/>
                <w:numId w:val="4"/>
              </w:numPr>
              <w:rPr>
                <w:sz w:val="16"/>
              </w:rPr>
            </w:pPr>
            <w:r w:rsidRPr="00593258">
              <w:rPr>
                <w:sz w:val="16"/>
              </w:rPr>
              <w:t xml:space="preserve">Begin to link ideas or events by subject or pronoun. </w:t>
            </w:r>
          </w:p>
          <w:p w14:paraId="2DA21AF4" w14:textId="70FBDCD8" w:rsidR="003571E8" w:rsidRPr="00593258" w:rsidRDefault="003571E8" w:rsidP="00593258">
            <w:pPr>
              <w:pStyle w:val="ListParagraph"/>
              <w:numPr>
                <w:ilvl w:val="0"/>
                <w:numId w:val="4"/>
              </w:numPr>
              <w:rPr>
                <w:sz w:val="16"/>
              </w:rPr>
            </w:pPr>
            <w:r>
              <w:rPr>
                <w:sz w:val="16"/>
              </w:rPr>
              <w:t>Include noun phrases.</w:t>
            </w:r>
            <w:bookmarkStart w:id="0" w:name="_GoBack"/>
            <w:bookmarkEnd w:id="0"/>
          </w:p>
          <w:p w14:paraId="77538680" w14:textId="074CFA2A" w:rsidR="00593258" w:rsidRPr="00F551D9" w:rsidRDefault="00593258" w:rsidP="00593258">
            <w:pPr>
              <w:pStyle w:val="ListParagraph"/>
              <w:rPr>
                <w:sz w:val="16"/>
              </w:rPr>
            </w:pPr>
          </w:p>
        </w:tc>
        <w:tc>
          <w:tcPr>
            <w:tcW w:w="5188" w:type="dxa"/>
            <w:vMerge/>
          </w:tcPr>
          <w:p w14:paraId="5A5BE192" w14:textId="77777777" w:rsidR="00593258" w:rsidRPr="0090727B" w:rsidRDefault="00593258" w:rsidP="00A93BBB">
            <w:pPr>
              <w:rPr>
                <w:b/>
                <w:color w:val="FFC000"/>
                <w:sz w:val="32"/>
                <w:szCs w:val="72"/>
              </w:rPr>
            </w:pPr>
          </w:p>
        </w:tc>
        <w:tc>
          <w:tcPr>
            <w:tcW w:w="5188" w:type="dxa"/>
          </w:tcPr>
          <w:p w14:paraId="11E98EA9" w14:textId="1B786145" w:rsidR="00593258" w:rsidRPr="0029580C" w:rsidRDefault="00593258" w:rsidP="00A93BBB">
            <w:pPr>
              <w:rPr>
                <w:color w:val="0070C0"/>
                <w:sz w:val="28"/>
                <w:szCs w:val="72"/>
              </w:rPr>
            </w:pPr>
            <w:r w:rsidRPr="0029580C">
              <w:rPr>
                <w:b/>
                <w:color w:val="0070C0"/>
                <w:sz w:val="24"/>
                <w:szCs w:val="72"/>
              </w:rPr>
              <w:t>Vocabulary</w:t>
            </w:r>
          </w:p>
          <w:p w14:paraId="59B521DB" w14:textId="0004D2BF" w:rsidR="00593258" w:rsidRPr="00593258" w:rsidRDefault="00593258" w:rsidP="00593258">
            <w:pPr>
              <w:pStyle w:val="ListParagraph"/>
              <w:numPr>
                <w:ilvl w:val="0"/>
                <w:numId w:val="3"/>
              </w:numPr>
              <w:rPr>
                <w:sz w:val="16"/>
              </w:rPr>
            </w:pPr>
            <w:r w:rsidRPr="00593258">
              <w:rPr>
                <w:sz w:val="16"/>
              </w:rPr>
              <w:t xml:space="preserve">Use regular plural noun suffixes -s or -es e.g. dog, dogs; wish, wishes, including the effects of these suffixes on the meaning of the noun. </w:t>
            </w:r>
          </w:p>
          <w:p w14:paraId="14E0C313" w14:textId="77777777" w:rsidR="00593258" w:rsidRPr="00593258" w:rsidRDefault="00593258" w:rsidP="00593258">
            <w:pPr>
              <w:pStyle w:val="ListParagraph"/>
              <w:numPr>
                <w:ilvl w:val="0"/>
                <w:numId w:val="3"/>
              </w:numPr>
              <w:rPr>
                <w:sz w:val="16"/>
              </w:rPr>
            </w:pPr>
            <w:r w:rsidRPr="00593258">
              <w:rPr>
                <w:sz w:val="16"/>
              </w:rPr>
              <w:t xml:space="preserve">Use suffixes that can be added to verbs where no change is needed in the spelling of root words e.g. helping, helped, helper. </w:t>
            </w:r>
          </w:p>
          <w:p w14:paraId="0DA874B1" w14:textId="2BF43CF8" w:rsidR="00593258" w:rsidRPr="00593258" w:rsidRDefault="00593258" w:rsidP="00593258">
            <w:pPr>
              <w:pStyle w:val="ListParagraph"/>
              <w:numPr>
                <w:ilvl w:val="0"/>
                <w:numId w:val="3"/>
              </w:numPr>
              <w:rPr>
                <w:sz w:val="16"/>
              </w:rPr>
            </w:pPr>
            <w:r w:rsidRPr="00593258">
              <w:rPr>
                <w:sz w:val="16"/>
              </w:rPr>
              <w:t>Understand how the prefix un- changes the meaning of verbs and adjectives e.g. negation, for example, unkind, or undoing: untie the boat.</w:t>
            </w:r>
          </w:p>
          <w:p w14:paraId="5A7698A2" w14:textId="33EB01E9" w:rsidR="00593258" w:rsidRPr="00F551D9" w:rsidRDefault="00593258" w:rsidP="00593258">
            <w:pPr>
              <w:pStyle w:val="ListParagraph"/>
              <w:rPr>
                <w:sz w:val="14"/>
              </w:rPr>
            </w:pPr>
          </w:p>
        </w:tc>
      </w:tr>
      <w:tr w:rsidR="00593258" w14:paraId="2670ECA4" w14:textId="77777777" w:rsidTr="00A93BBB">
        <w:tc>
          <w:tcPr>
            <w:tcW w:w="5187" w:type="dxa"/>
          </w:tcPr>
          <w:p w14:paraId="7BE69FDC" w14:textId="5BC59A0B" w:rsidR="00593258" w:rsidRPr="0029580C" w:rsidRDefault="00593258" w:rsidP="00A93BBB">
            <w:pPr>
              <w:rPr>
                <w:color w:val="0070C0"/>
                <w:sz w:val="28"/>
                <w:szCs w:val="72"/>
              </w:rPr>
            </w:pPr>
            <w:r w:rsidRPr="0029580C">
              <w:rPr>
                <w:b/>
                <w:color w:val="00B050"/>
                <w:sz w:val="24"/>
                <w:szCs w:val="72"/>
              </w:rPr>
              <w:t>Evaluate and Edit</w:t>
            </w:r>
          </w:p>
          <w:p w14:paraId="272F5684" w14:textId="77777777" w:rsidR="00593258" w:rsidRPr="00593258" w:rsidRDefault="00593258" w:rsidP="00593258">
            <w:pPr>
              <w:pStyle w:val="ListParagraph"/>
              <w:numPr>
                <w:ilvl w:val="0"/>
                <w:numId w:val="7"/>
              </w:numPr>
              <w:rPr>
                <w:sz w:val="16"/>
              </w:rPr>
            </w:pPr>
            <w:r w:rsidRPr="00593258">
              <w:rPr>
                <w:sz w:val="16"/>
              </w:rPr>
              <w:t xml:space="preserve">Write sentences by re-reading what he/ she has written to check that it makes sense. </w:t>
            </w:r>
          </w:p>
          <w:p w14:paraId="5E16D9CC" w14:textId="67E2AF49" w:rsidR="00593258" w:rsidRPr="00593258" w:rsidRDefault="00593258" w:rsidP="00593258">
            <w:pPr>
              <w:pStyle w:val="ListParagraph"/>
              <w:numPr>
                <w:ilvl w:val="0"/>
                <w:numId w:val="7"/>
              </w:numPr>
              <w:rPr>
                <w:sz w:val="16"/>
              </w:rPr>
            </w:pPr>
            <w:r w:rsidRPr="00593258">
              <w:rPr>
                <w:sz w:val="16"/>
              </w:rPr>
              <w:t xml:space="preserve">Discuss what he/she has written with the teacher or other pupils. </w:t>
            </w:r>
          </w:p>
          <w:p w14:paraId="2DAE4AC4" w14:textId="77777777" w:rsidR="00593258" w:rsidRPr="00593258" w:rsidRDefault="00593258" w:rsidP="00593258">
            <w:pPr>
              <w:pStyle w:val="ListParagraph"/>
              <w:numPr>
                <w:ilvl w:val="0"/>
                <w:numId w:val="7"/>
              </w:numPr>
              <w:rPr>
                <w:sz w:val="16"/>
              </w:rPr>
            </w:pPr>
            <w:r w:rsidRPr="00593258">
              <w:rPr>
                <w:sz w:val="16"/>
              </w:rPr>
              <w:t>Read aloud his/her writing clearly enough to be heard by his/her peers and the teacher.</w:t>
            </w:r>
          </w:p>
          <w:p w14:paraId="37FFAFF5" w14:textId="394B29C0" w:rsidR="00593258" w:rsidRPr="0029580C" w:rsidRDefault="00593258" w:rsidP="00593258">
            <w:pPr>
              <w:pStyle w:val="ListParagraph"/>
              <w:rPr>
                <w:sz w:val="18"/>
              </w:rPr>
            </w:pPr>
          </w:p>
        </w:tc>
        <w:tc>
          <w:tcPr>
            <w:tcW w:w="5188" w:type="dxa"/>
          </w:tcPr>
          <w:p w14:paraId="670E0B31" w14:textId="74AF2487" w:rsidR="00593258" w:rsidRPr="0029580C" w:rsidRDefault="00593258" w:rsidP="00A93BBB">
            <w:pPr>
              <w:rPr>
                <w:color w:val="0070C0"/>
                <w:sz w:val="28"/>
                <w:szCs w:val="72"/>
              </w:rPr>
            </w:pPr>
            <w:r w:rsidRPr="0029580C">
              <w:rPr>
                <w:b/>
                <w:color w:val="FFC000"/>
                <w:sz w:val="24"/>
                <w:szCs w:val="72"/>
              </w:rPr>
              <w:t>Punctuation</w:t>
            </w:r>
          </w:p>
          <w:p w14:paraId="3A39D4E4" w14:textId="4582A0C1" w:rsidR="00593258" w:rsidRPr="00593258" w:rsidRDefault="00593258" w:rsidP="00593258">
            <w:pPr>
              <w:pStyle w:val="ListParagraph"/>
              <w:numPr>
                <w:ilvl w:val="0"/>
                <w:numId w:val="5"/>
              </w:numPr>
              <w:rPr>
                <w:sz w:val="16"/>
              </w:rPr>
            </w:pPr>
            <w:r w:rsidRPr="00593258">
              <w:rPr>
                <w:sz w:val="16"/>
              </w:rPr>
              <w:t xml:space="preserve">Begin to use capital letters and full stops to demarcate sentences in some of his/her writing. </w:t>
            </w:r>
          </w:p>
          <w:p w14:paraId="57A8FBEE" w14:textId="1401AE89" w:rsidR="00593258" w:rsidRPr="00593258" w:rsidRDefault="00593258" w:rsidP="00593258">
            <w:pPr>
              <w:pStyle w:val="ListParagraph"/>
              <w:numPr>
                <w:ilvl w:val="0"/>
                <w:numId w:val="5"/>
              </w:numPr>
              <w:rPr>
                <w:sz w:val="16"/>
              </w:rPr>
            </w:pPr>
            <w:r w:rsidRPr="00593258">
              <w:rPr>
                <w:sz w:val="16"/>
              </w:rPr>
              <w:t xml:space="preserve">Begin to punctuate work using question marks and exclamation marks.  </w:t>
            </w:r>
          </w:p>
          <w:p w14:paraId="08D5AFC8" w14:textId="7967DEE6" w:rsidR="00593258" w:rsidRPr="00593258" w:rsidRDefault="00593258" w:rsidP="00593258">
            <w:pPr>
              <w:pStyle w:val="ListParagraph"/>
              <w:numPr>
                <w:ilvl w:val="0"/>
                <w:numId w:val="5"/>
              </w:numPr>
              <w:rPr>
                <w:sz w:val="16"/>
              </w:rPr>
            </w:pPr>
            <w:r w:rsidRPr="00593258">
              <w:rPr>
                <w:sz w:val="16"/>
              </w:rPr>
              <w:t xml:space="preserve">Use a capital letter for names of people, places, the days of the week, and the personal pronoun I.  </w:t>
            </w:r>
          </w:p>
          <w:p w14:paraId="08C548BA" w14:textId="37E73BCC" w:rsidR="00593258" w:rsidRPr="00593258" w:rsidRDefault="00593258" w:rsidP="00593258">
            <w:pPr>
              <w:pStyle w:val="ListParagraph"/>
              <w:numPr>
                <w:ilvl w:val="0"/>
                <w:numId w:val="5"/>
              </w:numPr>
              <w:rPr>
                <w:sz w:val="16"/>
              </w:rPr>
            </w:pPr>
            <w:r w:rsidRPr="00593258">
              <w:rPr>
                <w:sz w:val="16"/>
              </w:rPr>
              <w:t>Learn the grammar for Year 1 within English Appendix 2.</w:t>
            </w:r>
          </w:p>
          <w:p w14:paraId="1596B1B8" w14:textId="7DA42D21" w:rsidR="00593258" w:rsidRPr="00F551D9" w:rsidRDefault="00593258" w:rsidP="00593258">
            <w:pPr>
              <w:pStyle w:val="ListParagraph"/>
              <w:rPr>
                <w:sz w:val="16"/>
              </w:rPr>
            </w:pPr>
          </w:p>
        </w:tc>
        <w:tc>
          <w:tcPr>
            <w:tcW w:w="5188" w:type="dxa"/>
          </w:tcPr>
          <w:p w14:paraId="512CA7A0" w14:textId="75866188" w:rsidR="00593258" w:rsidRPr="0029580C" w:rsidRDefault="00593258" w:rsidP="00A93BBB">
            <w:pPr>
              <w:rPr>
                <w:color w:val="7030A0"/>
                <w:sz w:val="28"/>
                <w:szCs w:val="72"/>
              </w:rPr>
            </w:pPr>
            <w:r w:rsidRPr="0029580C">
              <w:rPr>
                <w:b/>
                <w:color w:val="7030A0"/>
                <w:sz w:val="24"/>
                <w:szCs w:val="72"/>
              </w:rPr>
              <w:t>Handwriting</w:t>
            </w:r>
          </w:p>
          <w:p w14:paraId="5EFF37C4" w14:textId="77777777" w:rsidR="00593258" w:rsidRPr="00593258" w:rsidRDefault="00593258" w:rsidP="00593258">
            <w:pPr>
              <w:pStyle w:val="ListParagraph"/>
              <w:numPr>
                <w:ilvl w:val="0"/>
                <w:numId w:val="6"/>
              </w:numPr>
              <w:rPr>
                <w:sz w:val="16"/>
              </w:rPr>
            </w:pPr>
            <w:r w:rsidRPr="00593258">
              <w:rPr>
                <w:sz w:val="16"/>
              </w:rPr>
              <w:t xml:space="preserve">Sit correctly at a table, holding a pencil comfortably and correctly. </w:t>
            </w:r>
          </w:p>
          <w:p w14:paraId="000B3133" w14:textId="3DBC75A5" w:rsidR="00593258" w:rsidRPr="00593258" w:rsidRDefault="00593258" w:rsidP="00593258">
            <w:pPr>
              <w:pStyle w:val="ListParagraph"/>
              <w:numPr>
                <w:ilvl w:val="0"/>
                <w:numId w:val="6"/>
              </w:numPr>
              <w:rPr>
                <w:sz w:val="16"/>
              </w:rPr>
            </w:pPr>
            <w:r w:rsidRPr="00593258">
              <w:rPr>
                <w:sz w:val="16"/>
              </w:rPr>
              <w:t xml:space="preserve">Begin to form lower-case letters in the correct direction, starting and finishing in the right place. </w:t>
            </w:r>
          </w:p>
          <w:p w14:paraId="486B2095" w14:textId="40923D36" w:rsidR="00593258" w:rsidRPr="00593258" w:rsidRDefault="00593258" w:rsidP="00593258">
            <w:pPr>
              <w:pStyle w:val="ListParagraph"/>
              <w:numPr>
                <w:ilvl w:val="0"/>
                <w:numId w:val="6"/>
              </w:numPr>
              <w:rPr>
                <w:sz w:val="16"/>
                <w:szCs w:val="18"/>
              </w:rPr>
            </w:pPr>
            <w:r w:rsidRPr="00593258">
              <w:rPr>
                <w:sz w:val="16"/>
                <w:szCs w:val="18"/>
              </w:rPr>
              <w:t xml:space="preserve">Separate words with spaces. </w:t>
            </w:r>
          </w:p>
          <w:p w14:paraId="50CDD0AB" w14:textId="03CC29F5" w:rsidR="00593258" w:rsidRPr="00593258" w:rsidRDefault="00593258" w:rsidP="00593258">
            <w:pPr>
              <w:pStyle w:val="ListParagraph"/>
              <w:numPr>
                <w:ilvl w:val="0"/>
                <w:numId w:val="6"/>
              </w:numPr>
              <w:rPr>
                <w:sz w:val="16"/>
              </w:rPr>
            </w:pPr>
            <w:r w:rsidRPr="00593258">
              <w:rPr>
                <w:sz w:val="16"/>
              </w:rPr>
              <w:t xml:space="preserve">Form capital letters. </w:t>
            </w:r>
          </w:p>
          <w:p w14:paraId="7A9A13A2" w14:textId="77777777" w:rsidR="002C5980" w:rsidRDefault="00593258" w:rsidP="002C5980">
            <w:pPr>
              <w:pStyle w:val="ListParagraph"/>
              <w:numPr>
                <w:ilvl w:val="0"/>
                <w:numId w:val="6"/>
              </w:numPr>
              <w:rPr>
                <w:sz w:val="16"/>
              </w:rPr>
            </w:pPr>
            <w:r w:rsidRPr="00593258">
              <w:rPr>
                <w:sz w:val="16"/>
              </w:rPr>
              <w:t xml:space="preserve">Form digits 0-9. </w:t>
            </w:r>
          </w:p>
          <w:p w14:paraId="4C0C4B3F" w14:textId="72571BF2" w:rsidR="00593258" w:rsidRPr="002C5980" w:rsidRDefault="00593258" w:rsidP="002C5980">
            <w:pPr>
              <w:pStyle w:val="ListParagraph"/>
              <w:numPr>
                <w:ilvl w:val="0"/>
                <w:numId w:val="6"/>
              </w:numPr>
              <w:rPr>
                <w:sz w:val="16"/>
              </w:rPr>
            </w:pPr>
            <w:r w:rsidRPr="002C5980">
              <w:rPr>
                <w:sz w:val="16"/>
              </w:rPr>
              <w:t>Understand which letters belong to which handwriting 'families' (i.e. letters that are formed in similar ways) and practise these.</w:t>
            </w:r>
          </w:p>
          <w:p w14:paraId="065FDB69" w14:textId="075B139E" w:rsidR="00FE4245" w:rsidRPr="0090727B" w:rsidRDefault="00FE4245" w:rsidP="00FE4245">
            <w:pPr>
              <w:pStyle w:val="ListParagraph"/>
              <w:rPr>
                <w:sz w:val="18"/>
              </w:rPr>
            </w:pPr>
          </w:p>
        </w:tc>
      </w:tr>
    </w:tbl>
    <w:p w14:paraId="1730F6C4" w14:textId="6B83DE3A" w:rsidR="00593258" w:rsidRPr="00596E6A" w:rsidRDefault="00593258" w:rsidP="00B3091A">
      <w:pPr>
        <w:tabs>
          <w:tab w:val="left" w:pos="2134"/>
        </w:tabs>
        <w:rPr>
          <w:sz w:val="8"/>
        </w:rPr>
      </w:pPr>
    </w:p>
    <w:sectPr w:rsidR="00593258" w:rsidRPr="00596E6A" w:rsidSect="00EB3614">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68583" w14:textId="77777777" w:rsidR="00693ED5" w:rsidRDefault="00693ED5" w:rsidP="004901E7">
      <w:pPr>
        <w:spacing w:after="0" w:line="240" w:lineRule="auto"/>
      </w:pPr>
      <w:r>
        <w:separator/>
      </w:r>
    </w:p>
  </w:endnote>
  <w:endnote w:type="continuationSeparator" w:id="0">
    <w:p w14:paraId="5DB6818A" w14:textId="77777777" w:rsidR="00693ED5" w:rsidRDefault="00693ED5" w:rsidP="0049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24101" w14:textId="4AABC9E1" w:rsidR="0062517F" w:rsidRDefault="006251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303F7" w14:textId="77777777" w:rsidR="00693ED5" w:rsidRDefault="00693ED5" w:rsidP="004901E7">
      <w:pPr>
        <w:spacing w:after="0" w:line="240" w:lineRule="auto"/>
      </w:pPr>
      <w:r>
        <w:separator/>
      </w:r>
    </w:p>
  </w:footnote>
  <w:footnote w:type="continuationSeparator" w:id="0">
    <w:p w14:paraId="03308A8F" w14:textId="77777777" w:rsidR="00693ED5" w:rsidRDefault="00693ED5" w:rsidP="00490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8.4pt;height:307.35pt;visibility:visible;mso-wrap-style:square" o:bullet="t">
        <v:imagedata r:id="rId1" o:title=""/>
      </v:shape>
    </w:pict>
  </w:numPicBullet>
  <w:abstractNum w:abstractNumId="0" w15:restartNumberingAfterBreak="0">
    <w:nsid w:val="017F13D2"/>
    <w:multiLevelType w:val="hybridMultilevel"/>
    <w:tmpl w:val="0426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05CC4"/>
    <w:multiLevelType w:val="hybridMultilevel"/>
    <w:tmpl w:val="4650BEB4"/>
    <w:lvl w:ilvl="0" w:tplc="7C16C0D6">
      <w:start w:val="1"/>
      <w:numFmt w:val="bullet"/>
      <w:lvlText w:val=""/>
      <w:lvlPicBulletId w:val="0"/>
      <w:lvlJc w:val="left"/>
      <w:pPr>
        <w:tabs>
          <w:tab w:val="num" w:pos="720"/>
        </w:tabs>
        <w:ind w:left="720" w:hanging="360"/>
      </w:pPr>
      <w:rPr>
        <w:rFonts w:ascii="Symbol" w:hAnsi="Symbol" w:hint="default"/>
      </w:rPr>
    </w:lvl>
    <w:lvl w:ilvl="1" w:tplc="5E5A0EAA" w:tentative="1">
      <w:start w:val="1"/>
      <w:numFmt w:val="bullet"/>
      <w:lvlText w:val=""/>
      <w:lvlJc w:val="left"/>
      <w:pPr>
        <w:tabs>
          <w:tab w:val="num" w:pos="1440"/>
        </w:tabs>
        <w:ind w:left="1440" w:hanging="360"/>
      </w:pPr>
      <w:rPr>
        <w:rFonts w:ascii="Symbol" w:hAnsi="Symbol" w:hint="default"/>
      </w:rPr>
    </w:lvl>
    <w:lvl w:ilvl="2" w:tplc="0F1E4304" w:tentative="1">
      <w:start w:val="1"/>
      <w:numFmt w:val="bullet"/>
      <w:lvlText w:val=""/>
      <w:lvlJc w:val="left"/>
      <w:pPr>
        <w:tabs>
          <w:tab w:val="num" w:pos="2160"/>
        </w:tabs>
        <w:ind w:left="2160" w:hanging="360"/>
      </w:pPr>
      <w:rPr>
        <w:rFonts w:ascii="Symbol" w:hAnsi="Symbol" w:hint="default"/>
      </w:rPr>
    </w:lvl>
    <w:lvl w:ilvl="3" w:tplc="545A80E2" w:tentative="1">
      <w:start w:val="1"/>
      <w:numFmt w:val="bullet"/>
      <w:lvlText w:val=""/>
      <w:lvlJc w:val="left"/>
      <w:pPr>
        <w:tabs>
          <w:tab w:val="num" w:pos="2880"/>
        </w:tabs>
        <w:ind w:left="2880" w:hanging="360"/>
      </w:pPr>
      <w:rPr>
        <w:rFonts w:ascii="Symbol" w:hAnsi="Symbol" w:hint="default"/>
      </w:rPr>
    </w:lvl>
    <w:lvl w:ilvl="4" w:tplc="ED50C86A" w:tentative="1">
      <w:start w:val="1"/>
      <w:numFmt w:val="bullet"/>
      <w:lvlText w:val=""/>
      <w:lvlJc w:val="left"/>
      <w:pPr>
        <w:tabs>
          <w:tab w:val="num" w:pos="3600"/>
        </w:tabs>
        <w:ind w:left="3600" w:hanging="360"/>
      </w:pPr>
      <w:rPr>
        <w:rFonts w:ascii="Symbol" w:hAnsi="Symbol" w:hint="default"/>
      </w:rPr>
    </w:lvl>
    <w:lvl w:ilvl="5" w:tplc="02FCC7FC" w:tentative="1">
      <w:start w:val="1"/>
      <w:numFmt w:val="bullet"/>
      <w:lvlText w:val=""/>
      <w:lvlJc w:val="left"/>
      <w:pPr>
        <w:tabs>
          <w:tab w:val="num" w:pos="4320"/>
        </w:tabs>
        <w:ind w:left="4320" w:hanging="360"/>
      </w:pPr>
      <w:rPr>
        <w:rFonts w:ascii="Symbol" w:hAnsi="Symbol" w:hint="default"/>
      </w:rPr>
    </w:lvl>
    <w:lvl w:ilvl="6" w:tplc="BF523FE6" w:tentative="1">
      <w:start w:val="1"/>
      <w:numFmt w:val="bullet"/>
      <w:lvlText w:val=""/>
      <w:lvlJc w:val="left"/>
      <w:pPr>
        <w:tabs>
          <w:tab w:val="num" w:pos="5040"/>
        </w:tabs>
        <w:ind w:left="5040" w:hanging="360"/>
      </w:pPr>
      <w:rPr>
        <w:rFonts w:ascii="Symbol" w:hAnsi="Symbol" w:hint="default"/>
      </w:rPr>
    </w:lvl>
    <w:lvl w:ilvl="7" w:tplc="EF8A1772" w:tentative="1">
      <w:start w:val="1"/>
      <w:numFmt w:val="bullet"/>
      <w:lvlText w:val=""/>
      <w:lvlJc w:val="left"/>
      <w:pPr>
        <w:tabs>
          <w:tab w:val="num" w:pos="5760"/>
        </w:tabs>
        <w:ind w:left="5760" w:hanging="360"/>
      </w:pPr>
      <w:rPr>
        <w:rFonts w:ascii="Symbol" w:hAnsi="Symbol" w:hint="default"/>
      </w:rPr>
    </w:lvl>
    <w:lvl w:ilvl="8" w:tplc="D556E7D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8C9005F"/>
    <w:multiLevelType w:val="hybridMultilevel"/>
    <w:tmpl w:val="D098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C3B37"/>
    <w:multiLevelType w:val="hybridMultilevel"/>
    <w:tmpl w:val="FE7C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30FE8"/>
    <w:multiLevelType w:val="hybridMultilevel"/>
    <w:tmpl w:val="ECEEF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B76FC2"/>
    <w:multiLevelType w:val="hybridMultilevel"/>
    <w:tmpl w:val="42809EB0"/>
    <w:lvl w:ilvl="0" w:tplc="471C52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910B81"/>
    <w:multiLevelType w:val="hybridMultilevel"/>
    <w:tmpl w:val="0E0C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4DC"/>
    <w:rsid w:val="000711E6"/>
    <w:rsid w:val="00135F20"/>
    <w:rsid w:val="00157CEB"/>
    <w:rsid w:val="002A3E5F"/>
    <w:rsid w:val="002C5980"/>
    <w:rsid w:val="002E2465"/>
    <w:rsid w:val="00307F63"/>
    <w:rsid w:val="003571E8"/>
    <w:rsid w:val="00383A41"/>
    <w:rsid w:val="003C45DD"/>
    <w:rsid w:val="004901E7"/>
    <w:rsid w:val="004C5DD3"/>
    <w:rsid w:val="00513271"/>
    <w:rsid w:val="00593258"/>
    <w:rsid w:val="00596E6A"/>
    <w:rsid w:val="00606491"/>
    <w:rsid w:val="0062517F"/>
    <w:rsid w:val="0062611A"/>
    <w:rsid w:val="00693ED5"/>
    <w:rsid w:val="006B1D75"/>
    <w:rsid w:val="006B5B21"/>
    <w:rsid w:val="006C1137"/>
    <w:rsid w:val="006F3AAA"/>
    <w:rsid w:val="00711F18"/>
    <w:rsid w:val="007A59D7"/>
    <w:rsid w:val="007B6425"/>
    <w:rsid w:val="007D514D"/>
    <w:rsid w:val="007D54AD"/>
    <w:rsid w:val="007D7B99"/>
    <w:rsid w:val="007E15B9"/>
    <w:rsid w:val="0089634F"/>
    <w:rsid w:val="008B4513"/>
    <w:rsid w:val="008F0008"/>
    <w:rsid w:val="00902615"/>
    <w:rsid w:val="009053C0"/>
    <w:rsid w:val="0090727B"/>
    <w:rsid w:val="00936D84"/>
    <w:rsid w:val="009A1B8F"/>
    <w:rsid w:val="009C1BAA"/>
    <w:rsid w:val="00A001BB"/>
    <w:rsid w:val="00A06315"/>
    <w:rsid w:val="00A326B1"/>
    <w:rsid w:val="00AC69D4"/>
    <w:rsid w:val="00B3091A"/>
    <w:rsid w:val="00B316B6"/>
    <w:rsid w:val="00C207E3"/>
    <w:rsid w:val="00CB3FDA"/>
    <w:rsid w:val="00CB6133"/>
    <w:rsid w:val="00D11E27"/>
    <w:rsid w:val="00D23404"/>
    <w:rsid w:val="00D31F2A"/>
    <w:rsid w:val="00D551FF"/>
    <w:rsid w:val="00DC7990"/>
    <w:rsid w:val="00EB3614"/>
    <w:rsid w:val="00EB7DE8"/>
    <w:rsid w:val="00EE54DC"/>
    <w:rsid w:val="00F25D3A"/>
    <w:rsid w:val="00FD6744"/>
    <w:rsid w:val="00FE4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8F95EE"/>
  <w15:chartTrackingRefBased/>
  <w15:docId w15:val="{B7B27FCA-8918-414F-9446-5B6BB517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133"/>
    <w:pPr>
      <w:ind w:left="720"/>
      <w:contextualSpacing/>
    </w:pPr>
  </w:style>
  <w:style w:type="paragraph" w:styleId="Header">
    <w:name w:val="header"/>
    <w:basedOn w:val="Normal"/>
    <w:link w:val="HeaderChar"/>
    <w:uiPriority w:val="99"/>
    <w:unhideWhenUsed/>
    <w:rsid w:val="00490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1E7"/>
  </w:style>
  <w:style w:type="paragraph" w:styleId="Footer">
    <w:name w:val="footer"/>
    <w:basedOn w:val="Normal"/>
    <w:link w:val="FooterChar"/>
    <w:uiPriority w:val="99"/>
    <w:unhideWhenUsed/>
    <w:rsid w:val="00490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1E7"/>
  </w:style>
  <w:style w:type="table" w:styleId="TableGrid">
    <w:name w:val="Table Grid"/>
    <w:basedOn w:val="TableNormal"/>
    <w:uiPriority w:val="39"/>
    <w:rsid w:val="00596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32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CC3493B5</Template>
  <TotalTime>2</TotalTime>
  <Pages>1</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gee</dc:creator>
  <cp:keywords/>
  <dc:description/>
  <cp:lastModifiedBy>L Cartledge</cp:lastModifiedBy>
  <cp:revision>3</cp:revision>
  <dcterms:created xsi:type="dcterms:W3CDTF">2019-10-04T11:20:00Z</dcterms:created>
  <dcterms:modified xsi:type="dcterms:W3CDTF">2019-10-04T11:46:00Z</dcterms:modified>
</cp:coreProperties>
</file>